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B2" w:rsidRPr="001C18B2" w:rsidRDefault="001A45CB" w:rsidP="001C18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Лухского района разъясняет</w:t>
      </w:r>
      <w:r w:rsidR="0070049E">
        <w:rPr>
          <w:rFonts w:ascii="Times New Roman" w:hAnsi="Times New Roman" w:cs="Times New Roman"/>
          <w:sz w:val="28"/>
          <w:szCs w:val="28"/>
        </w:rPr>
        <w:t xml:space="preserve">, что </w:t>
      </w:r>
      <w:r w:rsidR="001C18B2">
        <w:rPr>
          <w:rFonts w:ascii="Times New Roman" w:hAnsi="Times New Roman" w:cs="Times New Roman"/>
          <w:sz w:val="28"/>
          <w:szCs w:val="28"/>
        </w:rPr>
        <w:t>с</w:t>
      </w:r>
      <w:r w:rsidR="001C18B2" w:rsidRPr="001C18B2">
        <w:rPr>
          <w:rFonts w:ascii="Times New Roman" w:hAnsi="Times New Roman" w:cs="Times New Roman"/>
          <w:sz w:val="28"/>
          <w:szCs w:val="28"/>
        </w:rPr>
        <w:t xml:space="preserve"> 30 марта 2025 года вступили в силу положения Федерального закона,согласно которому электронные обращения граждан в государственныеорганы, органы местного самоуправления или должностному лицу будутрассмотрены, только если они направлены с помощью:</w:t>
      </w:r>
    </w:p>
    <w:p w:rsidR="001C18B2" w:rsidRPr="001C18B2" w:rsidRDefault="001C18B2" w:rsidP="001C18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8B2">
        <w:rPr>
          <w:rFonts w:ascii="Times New Roman" w:hAnsi="Times New Roman" w:cs="Times New Roman"/>
          <w:sz w:val="28"/>
          <w:szCs w:val="28"/>
        </w:rPr>
        <w:t>- Единого портала государственных и муниципальных услуг</w:t>
      </w:r>
    </w:p>
    <w:p w:rsidR="001C18B2" w:rsidRPr="001C18B2" w:rsidRDefault="001C18B2" w:rsidP="001C18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8B2">
        <w:rPr>
          <w:rFonts w:ascii="Times New Roman" w:hAnsi="Times New Roman" w:cs="Times New Roman"/>
          <w:sz w:val="28"/>
          <w:szCs w:val="28"/>
        </w:rPr>
        <w:t>- иной информационной системы государственного органа или органаместного самоуправления;</w:t>
      </w:r>
    </w:p>
    <w:p w:rsidR="001C18B2" w:rsidRPr="001C18B2" w:rsidRDefault="001C18B2" w:rsidP="001C18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8B2">
        <w:rPr>
          <w:rFonts w:ascii="Times New Roman" w:hAnsi="Times New Roman" w:cs="Times New Roman"/>
          <w:sz w:val="28"/>
          <w:szCs w:val="28"/>
        </w:rPr>
        <w:t>- официального сайта органа власти в информационно</w:t>
      </w:r>
      <w:r w:rsidR="008002FB">
        <w:rPr>
          <w:rFonts w:ascii="Times New Roman" w:hAnsi="Times New Roman" w:cs="Times New Roman"/>
          <w:sz w:val="28"/>
          <w:szCs w:val="28"/>
        </w:rPr>
        <w:t>-</w:t>
      </w:r>
      <w:r w:rsidRPr="001C18B2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1C18B2" w:rsidRPr="001C18B2" w:rsidRDefault="001C18B2" w:rsidP="001C18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8B2">
        <w:rPr>
          <w:rFonts w:ascii="Times New Roman" w:hAnsi="Times New Roman" w:cs="Times New Roman"/>
          <w:sz w:val="28"/>
          <w:szCs w:val="28"/>
        </w:rPr>
        <w:t>Эти информационные системы и сайты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C18B2">
        <w:rPr>
          <w:rFonts w:ascii="Times New Roman" w:hAnsi="Times New Roman" w:cs="Times New Roman"/>
          <w:sz w:val="28"/>
          <w:szCs w:val="28"/>
        </w:rPr>
        <w:t>телекоммуникационной сети «Интернет» должны обеспечиватьидентификацию и аутентификацию гражданина, подающего обращение.</w:t>
      </w:r>
    </w:p>
    <w:p w:rsidR="001C18B2" w:rsidRPr="001C18B2" w:rsidRDefault="001C18B2" w:rsidP="001C18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8B2">
        <w:rPr>
          <w:rFonts w:ascii="Times New Roman" w:hAnsi="Times New Roman" w:cs="Times New Roman"/>
          <w:sz w:val="28"/>
          <w:szCs w:val="28"/>
        </w:rPr>
        <w:t>Направление гражданином обращения на адрес электронной почтыгосударственного органа или муниципального органа, должностного лицазаконом не предусмотрено.</w:t>
      </w:r>
    </w:p>
    <w:p w:rsidR="00242E2B" w:rsidRDefault="001C18B2" w:rsidP="001C18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8B2">
        <w:rPr>
          <w:rFonts w:ascii="Times New Roman" w:hAnsi="Times New Roman" w:cs="Times New Roman"/>
          <w:sz w:val="28"/>
          <w:szCs w:val="28"/>
        </w:rPr>
        <w:t>Ответ на электронное обращение гражданин получит на указанную им вобращении электронную почту или в личном кабинете на Едином порталегосударственных и муниципальных услуг либо в другой информационнойсистеме государственного органа или органа местного самоуправления, через</w:t>
      </w:r>
      <w:bookmarkStart w:id="0" w:name="_GoBack"/>
      <w:bookmarkEnd w:id="0"/>
      <w:r w:rsidRPr="001C18B2">
        <w:rPr>
          <w:rFonts w:ascii="Times New Roman" w:hAnsi="Times New Roman" w:cs="Times New Roman"/>
          <w:sz w:val="28"/>
          <w:szCs w:val="28"/>
        </w:rPr>
        <w:t>которую он подавал обращение.</w:t>
      </w:r>
    </w:p>
    <w:p w:rsidR="00391683" w:rsidRDefault="00391683" w:rsidP="0014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1683" w:rsidRDefault="00391683" w:rsidP="0014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9D8" w:rsidRDefault="001C18B2" w:rsidP="0014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1479D8" w:rsidRPr="001A45CB">
        <w:rPr>
          <w:rFonts w:ascii="Times New Roman" w:hAnsi="Times New Roman" w:cs="Times New Roman"/>
          <w:sz w:val="28"/>
          <w:szCs w:val="28"/>
        </w:rPr>
        <w:t>.</w:t>
      </w:r>
      <w:r w:rsidR="00F72EA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1479D8" w:rsidRPr="001A45CB">
        <w:rPr>
          <w:rFonts w:ascii="Times New Roman" w:hAnsi="Times New Roman" w:cs="Times New Roman"/>
          <w:sz w:val="28"/>
          <w:szCs w:val="28"/>
        </w:rPr>
        <w:t>.202</w:t>
      </w:r>
      <w:r w:rsidR="00F72EAF">
        <w:rPr>
          <w:rFonts w:ascii="Times New Roman" w:hAnsi="Times New Roman" w:cs="Times New Roman"/>
          <w:sz w:val="28"/>
          <w:szCs w:val="28"/>
        </w:rPr>
        <w:t>5</w:t>
      </w:r>
    </w:p>
    <w:p w:rsidR="001479D8" w:rsidRPr="001A45CB" w:rsidRDefault="001479D8" w:rsidP="001A45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5CB" w:rsidRPr="001A45CB" w:rsidRDefault="0070049E" w:rsidP="0070049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45CB" w:rsidRPr="001A45CB">
        <w:rPr>
          <w:rFonts w:ascii="Times New Roman" w:hAnsi="Times New Roman" w:cs="Times New Roman"/>
          <w:sz w:val="28"/>
          <w:szCs w:val="28"/>
        </w:rPr>
        <w:t>рокурор Лухского района</w:t>
      </w:r>
    </w:p>
    <w:p w:rsidR="001A45CB" w:rsidRPr="001A45CB" w:rsidRDefault="001A45CB" w:rsidP="0070049E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5CB" w:rsidRPr="001A45CB" w:rsidRDefault="0070049E" w:rsidP="0070049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</w:t>
      </w:r>
      <w:r w:rsidR="00800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1A45CB" w:rsidRPr="001A45CB"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</w:rPr>
        <w:t>Лазарев</w:t>
      </w:r>
    </w:p>
    <w:p w:rsidR="001E6021" w:rsidRPr="001A45CB" w:rsidRDefault="001E6021" w:rsidP="001A45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E58" w:rsidRPr="001A45CB" w:rsidRDefault="008002FB" w:rsidP="001A45CB">
      <w:pPr>
        <w:spacing w:after="0" w:line="240" w:lineRule="auto"/>
        <w:ind w:firstLine="709"/>
        <w:contextualSpacing/>
        <w:rPr>
          <w:sz w:val="28"/>
          <w:szCs w:val="28"/>
        </w:rPr>
      </w:pPr>
    </w:p>
    <w:sectPr w:rsidR="000B0E58" w:rsidRPr="001A45CB" w:rsidSect="008C0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20C9"/>
    <w:rsid w:val="001479D8"/>
    <w:rsid w:val="001A45CB"/>
    <w:rsid w:val="001C18B2"/>
    <w:rsid w:val="001E6021"/>
    <w:rsid w:val="00242E2B"/>
    <w:rsid w:val="002B7B63"/>
    <w:rsid w:val="002D3EBE"/>
    <w:rsid w:val="003647ED"/>
    <w:rsid w:val="00391683"/>
    <w:rsid w:val="006320C9"/>
    <w:rsid w:val="00682578"/>
    <w:rsid w:val="0070049E"/>
    <w:rsid w:val="00781754"/>
    <w:rsid w:val="008002FB"/>
    <w:rsid w:val="008C0749"/>
    <w:rsid w:val="009B2A28"/>
    <w:rsid w:val="00A44F4C"/>
    <w:rsid w:val="00B51376"/>
    <w:rsid w:val="00C6209D"/>
    <w:rsid w:val="00F72EAF"/>
    <w:rsid w:val="00FE2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Шныров Федор Валерьевич</dc:creator>
  <cp:keywords/>
  <dc:description/>
  <cp:lastModifiedBy>User</cp:lastModifiedBy>
  <cp:revision>4</cp:revision>
  <dcterms:created xsi:type="dcterms:W3CDTF">2025-07-01T09:03:00Z</dcterms:created>
  <dcterms:modified xsi:type="dcterms:W3CDTF">2025-07-02T07:23:00Z</dcterms:modified>
</cp:coreProperties>
</file>