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EC" w:rsidRPr="00BE31CC" w:rsidRDefault="00036BEC" w:rsidP="0003057C">
      <w:pPr>
        <w:pStyle w:val="2"/>
        <w:rPr>
          <w:rFonts w:eastAsia="Calibri" w:cs="Calibri"/>
          <w:bCs w:val="0"/>
          <w:sz w:val="28"/>
          <w:szCs w:val="28"/>
        </w:rPr>
      </w:pPr>
      <w:r w:rsidRPr="00BE31CC">
        <w:rPr>
          <w:rFonts w:eastAsia="Calibri" w:cs="Calibri"/>
          <w:bCs w:val="0"/>
          <w:sz w:val="28"/>
          <w:szCs w:val="28"/>
        </w:rPr>
        <w:t>ИВАНОВСКАЯ ОБЛАСТЬ</w:t>
      </w:r>
    </w:p>
    <w:p w:rsidR="00036BEC" w:rsidRPr="00BE31CC" w:rsidRDefault="00036BEC" w:rsidP="0003057C">
      <w:pPr>
        <w:jc w:val="center"/>
        <w:rPr>
          <w:rFonts w:ascii="Times New Roman" w:hAnsi="Times New Roman"/>
          <w:b/>
          <w:sz w:val="28"/>
          <w:szCs w:val="28"/>
        </w:rPr>
      </w:pPr>
      <w:r w:rsidRPr="0075556E">
        <w:rPr>
          <w:rFonts w:ascii="Times New Roman" w:hAnsi="Times New Roman"/>
          <w:b/>
          <w:sz w:val="28"/>
          <w:szCs w:val="28"/>
        </w:rPr>
        <w:t xml:space="preserve">ЛУХСКОИЙ МУНИЦИПАЛЬНЫЙ РАЙОН </w:t>
      </w:r>
      <w:r w:rsidRPr="00EB1C4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75556E">
        <w:rPr>
          <w:rFonts w:ascii="Times New Roman" w:hAnsi="Times New Roman"/>
          <w:b/>
          <w:sz w:val="28"/>
          <w:szCs w:val="28"/>
        </w:rPr>
        <w:t>АДМИНИСТРАЦИЯ ПОРЗДНЕВСКОГО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BE31CC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036BEC" w:rsidRPr="0075556E" w:rsidRDefault="0003057C" w:rsidP="000305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9E4DAB" w:rsidRPr="00531B1F" w:rsidRDefault="009E4DAB" w:rsidP="00494F4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1B1F" w:rsidRDefault="00C418E2" w:rsidP="00494F4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27.04</w:t>
      </w:r>
      <w:r w:rsidR="00036BEC">
        <w:rPr>
          <w:rFonts w:ascii="Times New Roman" w:hAnsi="Times New Roman" w:cs="Times New Roman"/>
          <w:b/>
          <w:bCs/>
          <w:sz w:val="28"/>
          <w:szCs w:val="28"/>
        </w:rPr>
        <w:t>.2018</w:t>
      </w:r>
      <w:r w:rsidR="00531B1F" w:rsidRPr="00531B1F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35</w:t>
      </w:r>
    </w:p>
    <w:p w:rsidR="00DC1EC6" w:rsidRP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057C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:rsidR="000E47C3" w:rsidRPr="000E47C3" w:rsidRDefault="000E47C3" w:rsidP="000E47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47C3">
        <w:rPr>
          <w:rFonts w:ascii="Times New Roman" w:hAnsi="Times New Roman" w:cs="Times New Roman"/>
          <w:sz w:val="28"/>
          <w:szCs w:val="28"/>
        </w:rPr>
        <w:t>Об утверждении 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7C3">
        <w:rPr>
          <w:rFonts w:ascii="Times New Roman" w:hAnsi="Times New Roman" w:cs="Times New Roman"/>
          <w:sz w:val="28"/>
          <w:szCs w:val="28"/>
        </w:rPr>
        <w:t>информационных систем</w:t>
      </w:r>
    </w:p>
    <w:p w:rsidR="0057625A" w:rsidRDefault="000E47C3" w:rsidP="000E47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47C3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B30F73" w:rsidRPr="00DC1EC6" w:rsidRDefault="00B30F73" w:rsidP="000E47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0F73" w:rsidRPr="00B30F73" w:rsidRDefault="00B30F73" w:rsidP="00B30F7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B30F73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ч. 1 ст. 18.1 Федерального закона от 27 июля 2006 г. № 152-ФЗ «О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30F73">
        <w:rPr>
          <w:rFonts w:ascii="Times New Roman" w:hAnsi="Times New Roman" w:cs="Times New Roman"/>
          <w:b w:val="0"/>
          <w:bCs w:val="0"/>
          <w:sz w:val="28"/>
          <w:szCs w:val="28"/>
        </w:rPr>
        <w:t>персональных данных» и п. 1 «Перечня мер, направленных на обеспечение обязанностей,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30F73">
        <w:rPr>
          <w:rFonts w:ascii="Times New Roman" w:hAnsi="Times New Roman" w:cs="Times New Roman"/>
          <w:b w:val="0"/>
          <w:bCs w:val="0"/>
          <w:sz w:val="28"/>
          <w:szCs w:val="28"/>
        </w:rPr>
        <w:t>предусмотренных Федеральным законом «О персональных данных» и принятыми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30F73">
        <w:rPr>
          <w:rFonts w:ascii="Times New Roman" w:hAnsi="Times New Roman" w:cs="Times New Roman"/>
          <w:b w:val="0"/>
          <w:bCs w:val="0"/>
          <w:sz w:val="28"/>
          <w:szCs w:val="28"/>
        </w:rPr>
        <w:t>соответствии с ним нормативными правовыми актами, операторами, являющимися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30F73">
        <w:rPr>
          <w:rFonts w:ascii="Times New Roman" w:hAnsi="Times New Roman" w:cs="Times New Roman"/>
          <w:b w:val="0"/>
          <w:bCs w:val="0"/>
          <w:sz w:val="28"/>
          <w:szCs w:val="28"/>
        </w:rPr>
        <w:t>государственными или муниципальными органами», утверждённого Постановлением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30F73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 Российской Федерации от 21 марта 2012 г. № 211:</w:t>
      </w:r>
      <w:proofErr w:type="gramEnd"/>
    </w:p>
    <w:p w:rsidR="000D18D6" w:rsidRPr="000D18D6" w:rsidRDefault="00B30F73" w:rsidP="000D1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F73">
        <w:rPr>
          <w:rFonts w:ascii="Times New Roman" w:hAnsi="Times New Roman" w:cs="Times New Roman"/>
          <w:sz w:val="28"/>
          <w:szCs w:val="28"/>
        </w:rPr>
        <w:t>Администрация  Порздневского  сельского  поселения  утверждает 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F73">
        <w:rPr>
          <w:rFonts w:ascii="Times New Roman" w:hAnsi="Times New Roman" w:cs="Times New Roman"/>
          <w:sz w:val="28"/>
          <w:szCs w:val="28"/>
        </w:rPr>
        <w:t xml:space="preserve">информационных систем персональных данных (далее — </w:t>
      </w:r>
      <w:proofErr w:type="spellStart"/>
      <w:r w:rsidRPr="00B30F73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B30F73">
        <w:rPr>
          <w:rFonts w:ascii="Times New Roman" w:hAnsi="Times New Roman" w:cs="Times New Roman"/>
          <w:sz w:val="28"/>
          <w:szCs w:val="28"/>
        </w:rPr>
        <w:t>)</w:t>
      </w:r>
      <w:r w:rsidR="000D18D6" w:rsidRPr="000D18D6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DC1EC6" w:rsidRDefault="00DC1EC6" w:rsidP="00B30F7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Default="00B30F73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P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П</w:t>
      </w:r>
      <w:r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>орздневского</w:t>
      </w:r>
    </w:p>
    <w:p w:rsidR="0057625A" w:rsidRDefault="00DC1EC6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 Грибков С. Г.</w:t>
      </w:r>
      <w:r w:rsidR="005762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0D18D6" w:rsidRDefault="000D18D6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18D6" w:rsidRDefault="000D18D6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18D6" w:rsidRDefault="000D18D6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18D6" w:rsidRDefault="000D18D6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18D6" w:rsidRDefault="000D18D6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18D6" w:rsidRDefault="000D18D6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18D6" w:rsidRDefault="000D18D6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18D6" w:rsidRDefault="000D18D6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18D6" w:rsidRDefault="000D18D6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18D6" w:rsidRDefault="000D18D6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18D6" w:rsidRDefault="000D18D6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18D6" w:rsidRDefault="000D18D6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18D6" w:rsidRDefault="000D18D6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18D6" w:rsidRDefault="000D18D6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18D6" w:rsidRDefault="000D18D6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18D6" w:rsidRDefault="000D18D6" w:rsidP="000D18D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  <w:sectPr w:rsidR="000D18D6" w:rsidSect="00DC53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18D6" w:rsidRPr="000D18D6" w:rsidRDefault="000D18D6" w:rsidP="000D18D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D18D6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1</w:t>
      </w:r>
    </w:p>
    <w:p w:rsidR="000D18D6" w:rsidRDefault="000D18D6" w:rsidP="000D18D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D18D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 распоряжению администрации Порздневского сельского поселения </w:t>
      </w:r>
    </w:p>
    <w:p w:rsidR="000D18D6" w:rsidRPr="000D18D6" w:rsidRDefault="000D18D6" w:rsidP="000D18D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D18D6">
        <w:rPr>
          <w:rFonts w:ascii="Times New Roman" w:hAnsi="Times New Roman" w:cs="Times New Roman"/>
          <w:b w:val="0"/>
          <w:bCs w:val="0"/>
          <w:sz w:val="24"/>
          <w:szCs w:val="24"/>
        </w:rPr>
        <w:t>от 27.04.2018 №35</w:t>
      </w:r>
    </w:p>
    <w:p w:rsid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TableNormal"/>
        <w:tblW w:w="14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2755"/>
        <w:gridCol w:w="3134"/>
        <w:gridCol w:w="1172"/>
        <w:gridCol w:w="858"/>
        <w:gridCol w:w="890"/>
        <w:gridCol w:w="1254"/>
        <w:gridCol w:w="1253"/>
        <w:gridCol w:w="1195"/>
        <w:gridCol w:w="1118"/>
      </w:tblGrid>
      <w:tr w:rsidR="000D18D6" w:rsidRPr="006B308D" w:rsidTr="00121D39">
        <w:trPr>
          <w:trHeight w:hRule="exact" w:val="269"/>
          <w:jc w:val="center"/>
        </w:trPr>
        <w:tc>
          <w:tcPr>
            <w:tcW w:w="607" w:type="dxa"/>
            <w:vMerge w:val="restart"/>
          </w:tcPr>
          <w:p w:rsidR="000D18D6" w:rsidRPr="006B308D" w:rsidRDefault="000D18D6" w:rsidP="006558B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D18D6" w:rsidRPr="006B308D" w:rsidRDefault="000D18D6" w:rsidP="006558B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D18D6" w:rsidRPr="006B308D" w:rsidRDefault="000D18D6" w:rsidP="000D18D6">
            <w:pPr>
              <w:pStyle w:val="TableParagraph"/>
              <w:jc w:val="center"/>
              <w:rPr>
                <w:sz w:val="24"/>
                <w:szCs w:val="24"/>
              </w:rPr>
            </w:pPr>
            <w:r w:rsidRPr="006B308D">
              <w:rPr>
                <w:sz w:val="24"/>
                <w:szCs w:val="24"/>
              </w:rPr>
              <w:t>№ п/п</w:t>
            </w:r>
          </w:p>
        </w:tc>
        <w:tc>
          <w:tcPr>
            <w:tcW w:w="2755" w:type="dxa"/>
            <w:vMerge w:val="restart"/>
          </w:tcPr>
          <w:p w:rsidR="000D18D6" w:rsidRPr="006B308D" w:rsidRDefault="000D18D6" w:rsidP="006558B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D18D6" w:rsidRPr="006B308D" w:rsidRDefault="000D18D6" w:rsidP="006558B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D18D6" w:rsidRPr="006B308D" w:rsidRDefault="000D18D6" w:rsidP="000D18D6">
            <w:pPr>
              <w:pStyle w:val="TableParagraph"/>
              <w:ind w:left="167" w:right="143"/>
              <w:jc w:val="center"/>
              <w:rPr>
                <w:sz w:val="24"/>
                <w:szCs w:val="24"/>
                <w:lang w:val="ru-RU"/>
              </w:rPr>
            </w:pPr>
            <w:r w:rsidRPr="006B308D">
              <w:rPr>
                <w:sz w:val="24"/>
                <w:szCs w:val="24"/>
                <w:lang w:val="ru-RU"/>
              </w:rPr>
              <w:t xml:space="preserve">Наименование </w:t>
            </w:r>
            <w:proofErr w:type="spellStart"/>
            <w:r w:rsidRPr="006B308D">
              <w:rPr>
                <w:sz w:val="24"/>
                <w:szCs w:val="24"/>
                <w:lang w:val="ru-RU"/>
              </w:rPr>
              <w:t>ИСПДн</w:t>
            </w:r>
            <w:proofErr w:type="spellEnd"/>
            <w:r w:rsidRPr="006B308D">
              <w:rPr>
                <w:sz w:val="24"/>
                <w:szCs w:val="24"/>
                <w:lang w:val="ru-RU"/>
              </w:rPr>
              <w:t xml:space="preserve"> (ее составной части)</w:t>
            </w:r>
          </w:p>
        </w:tc>
        <w:tc>
          <w:tcPr>
            <w:tcW w:w="3134" w:type="dxa"/>
            <w:vMerge w:val="restart"/>
          </w:tcPr>
          <w:p w:rsidR="000D18D6" w:rsidRPr="006B308D" w:rsidRDefault="000D18D6" w:rsidP="006558B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D18D6" w:rsidRPr="006B308D" w:rsidRDefault="000D18D6" w:rsidP="006558B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D18D6" w:rsidRPr="006B308D" w:rsidRDefault="000D18D6" w:rsidP="006558B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D18D6" w:rsidRPr="006B308D" w:rsidRDefault="000D18D6" w:rsidP="000D18D6">
            <w:pPr>
              <w:pStyle w:val="TableParagraph"/>
              <w:ind w:left="140" w:right="123"/>
              <w:jc w:val="center"/>
              <w:rPr>
                <w:sz w:val="24"/>
                <w:szCs w:val="24"/>
              </w:rPr>
            </w:pPr>
            <w:proofErr w:type="spellStart"/>
            <w:r w:rsidRPr="006B308D">
              <w:rPr>
                <w:sz w:val="24"/>
                <w:szCs w:val="24"/>
              </w:rPr>
              <w:t>Адрес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308D">
              <w:rPr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5427" w:type="dxa"/>
            <w:gridSpan w:val="5"/>
          </w:tcPr>
          <w:p w:rsidR="000D18D6" w:rsidRPr="006B308D" w:rsidRDefault="000D18D6" w:rsidP="000D18D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B308D">
              <w:rPr>
                <w:sz w:val="24"/>
                <w:szCs w:val="24"/>
              </w:rPr>
              <w:t>Исходные</w:t>
            </w:r>
            <w:proofErr w:type="spellEnd"/>
            <w:r w:rsidRPr="006B308D">
              <w:rPr>
                <w:sz w:val="24"/>
                <w:szCs w:val="24"/>
              </w:rPr>
              <w:t xml:space="preserve"> </w:t>
            </w:r>
            <w:proofErr w:type="spellStart"/>
            <w:r w:rsidRPr="006B308D">
              <w:rPr>
                <w:sz w:val="24"/>
                <w:szCs w:val="24"/>
              </w:rPr>
              <w:t>данные</w:t>
            </w:r>
            <w:proofErr w:type="spellEnd"/>
            <w:r w:rsidRPr="006B308D">
              <w:rPr>
                <w:sz w:val="24"/>
                <w:szCs w:val="24"/>
              </w:rPr>
              <w:t xml:space="preserve"> </w:t>
            </w:r>
            <w:proofErr w:type="spellStart"/>
            <w:r w:rsidRPr="006B308D">
              <w:rPr>
                <w:sz w:val="24"/>
                <w:szCs w:val="24"/>
              </w:rPr>
              <w:t>классификации</w:t>
            </w:r>
            <w:proofErr w:type="spellEnd"/>
            <w:r w:rsidRPr="006B308D">
              <w:rPr>
                <w:sz w:val="24"/>
                <w:szCs w:val="24"/>
              </w:rPr>
              <w:t xml:space="preserve"> </w:t>
            </w:r>
            <w:proofErr w:type="spellStart"/>
            <w:r w:rsidRPr="006B308D">
              <w:rPr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1195" w:type="dxa"/>
            <w:vMerge w:val="restart"/>
          </w:tcPr>
          <w:p w:rsidR="000D18D6" w:rsidRPr="006B308D" w:rsidRDefault="000D18D6" w:rsidP="000D18D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D18D6" w:rsidRPr="006B308D" w:rsidRDefault="000D18D6" w:rsidP="000D18D6">
            <w:pPr>
              <w:pStyle w:val="TableParagraph"/>
              <w:ind w:left="196"/>
              <w:jc w:val="center"/>
              <w:rPr>
                <w:sz w:val="24"/>
                <w:szCs w:val="24"/>
              </w:rPr>
            </w:pPr>
            <w:proofErr w:type="spellStart"/>
            <w:r w:rsidRPr="006B308D">
              <w:rPr>
                <w:sz w:val="24"/>
                <w:szCs w:val="24"/>
              </w:rPr>
              <w:t>Уровень</w:t>
            </w:r>
            <w:proofErr w:type="spellEnd"/>
            <w:r w:rsidRPr="006B308D">
              <w:rPr>
                <w:sz w:val="24"/>
                <w:szCs w:val="24"/>
              </w:rPr>
              <w:t xml:space="preserve"> </w:t>
            </w:r>
            <w:proofErr w:type="spellStart"/>
            <w:r w:rsidRPr="000D18D6">
              <w:rPr>
                <w:sz w:val="24"/>
                <w:szCs w:val="24"/>
              </w:rPr>
              <w:t>защищенности</w:t>
            </w:r>
            <w:proofErr w:type="spellEnd"/>
            <w:r w:rsidRPr="000D18D6">
              <w:rPr>
                <w:sz w:val="24"/>
                <w:szCs w:val="24"/>
              </w:rPr>
              <w:t xml:space="preserve"> </w:t>
            </w:r>
            <w:proofErr w:type="spellStart"/>
            <w:r w:rsidRPr="006B308D">
              <w:rPr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1118" w:type="dxa"/>
            <w:vMerge w:val="restart"/>
          </w:tcPr>
          <w:p w:rsidR="000D18D6" w:rsidRPr="006B308D" w:rsidRDefault="000D18D6" w:rsidP="000D18D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D18D6" w:rsidRPr="006B308D" w:rsidRDefault="000D18D6" w:rsidP="000D18D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B308D">
              <w:rPr>
                <w:sz w:val="24"/>
                <w:szCs w:val="24"/>
              </w:rPr>
              <w:t>Примечание</w:t>
            </w:r>
            <w:proofErr w:type="spellEnd"/>
          </w:p>
        </w:tc>
      </w:tr>
      <w:tr w:rsidR="000D18D6" w:rsidRPr="006B308D" w:rsidTr="00121D39">
        <w:trPr>
          <w:trHeight w:hRule="exact" w:val="2517"/>
          <w:jc w:val="center"/>
        </w:trPr>
        <w:tc>
          <w:tcPr>
            <w:tcW w:w="607" w:type="dxa"/>
            <w:vMerge/>
          </w:tcPr>
          <w:p w:rsidR="000D18D6" w:rsidRPr="006B308D" w:rsidRDefault="000D18D6" w:rsidP="00655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0D18D6" w:rsidRPr="006B308D" w:rsidRDefault="000D18D6" w:rsidP="00655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0D18D6" w:rsidRPr="006B308D" w:rsidRDefault="000D18D6" w:rsidP="00655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2" w:type="dxa"/>
            <w:textDirection w:val="btLr"/>
          </w:tcPr>
          <w:p w:rsidR="000D18D6" w:rsidRPr="00121D39" w:rsidRDefault="000D18D6" w:rsidP="006558B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1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 актуальных угроз</w:t>
            </w:r>
          </w:p>
        </w:tc>
        <w:tc>
          <w:tcPr>
            <w:tcW w:w="858" w:type="dxa"/>
            <w:textDirection w:val="btLr"/>
          </w:tcPr>
          <w:p w:rsidR="000D18D6" w:rsidRPr="00121D39" w:rsidRDefault="000D18D6" w:rsidP="006558B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1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Категория </w:t>
            </w:r>
            <w:proofErr w:type="spellStart"/>
            <w:r w:rsidRPr="00121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ПДн</w:t>
            </w:r>
            <w:proofErr w:type="spellEnd"/>
          </w:p>
        </w:tc>
        <w:tc>
          <w:tcPr>
            <w:tcW w:w="890" w:type="dxa"/>
            <w:textDirection w:val="btLr"/>
          </w:tcPr>
          <w:p w:rsidR="000D18D6" w:rsidRPr="00121D39" w:rsidRDefault="000D18D6" w:rsidP="006558B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1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Являются ли данные общедоступными</w:t>
            </w:r>
          </w:p>
        </w:tc>
        <w:tc>
          <w:tcPr>
            <w:tcW w:w="1254" w:type="dxa"/>
            <w:textDirection w:val="btLr"/>
          </w:tcPr>
          <w:p w:rsidR="000D18D6" w:rsidRPr="00121D39" w:rsidRDefault="000D18D6" w:rsidP="006558B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1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Число субъектов </w:t>
            </w:r>
            <w:proofErr w:type="spellStart"/>
            <w:proofErr w:type="gramStart"/>
            <w:r w:rsidRPr="00121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ПДн</w:t>
            </w:r>
            <w:proofErr w:type="spellEnd"/>
            <w:proofErr w:type="gramEnd"/>
            <w:r w:rsidRPr="00121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которых обрабатываются</w:t>
            </w:r>
          </w:p>
        </w:tc>
        <w:tc>
          <w:tcPr>
            <w:tcW w:w="1253" w:type="dxa"/>
            <w:textDirection w:val="btLr"/>
          </w:tcPr>
          <w:p w:rsidR="000D18D6" w:rsidRPr="00121D39" w:rsidRDefault="000D18D6" w:rsidP="006558B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1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Обрабатываются персональные данные сотрудников</w:t>
            </w:r>
          </w:p>
        </w:tc>
        <w:tc>
          <w:tcPr>
            <w:tcW w:w="1195" w:type="dxa"/>
            <w:vMerge/>
          </w:tcPr>
          <w:p w:rsidR="000D18D6" w:rsidRPr="006B308D" w:rsidRDefault="000D18D6" w:rsidP="00655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D18D6" w:rsidRPr="006B308D" w:rsidRDefault="000D18D6" w:rsidP="006558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18D6" w:rsidRPr="006B308D" w:rsidTr="00121D39">
        <w:trPr>
          <w:trHeight w:hRule="exact" w:val="269"/>
          <w:jc w:val="center"/>
        </w:trPr>
        <w:tc>
          <w:tcPr>
            <w:tcW w:w="607" w:type="dxa"/>
          </w:tcPr>
          <w:p w:rsidR="000D18D6" w:rsidRPr="006B308D" w:rsidRDefault="000D18D6" w:rsidP="006558B3">
            <w:pPr>
              <w:pStyle w:val="TableParagraph"/>
              <w:rPr>
                <w:sz w:val="24"/>
                <w:szCs w:val="24"/>
              </w:rPr>
            </w:pPr>
            <w:r w:rsidRPr="006B308D">
              <w:rPr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0D18D6" w:rsidRPr="006B308D" w:rsidRDefault="000D18D6" w:rsidP="006558B3">
            <w:pPr>
              <w:pStyle w:val="TableParagraph"/>
              <w:rPr>
                <w:sz w:val="24"/>
                <w:szCs w:val="24"/>
              </w:rPr>
            </w:pPr>
            <w:r w:rsidRPr="006B308D">
              <w:rPr>
                <w:sz w:val="24"/>
                <w:szCs w:val="24"/>
              </w:rPr>
              <w:t>2</w:t>
            </w:r>
          </w:p>
        </w:tc>
        <w:tc>
          <w:tcPr>
            <w:tcW w:w="3134" w:type="dxa"/>
          </w:tcPr>
          <w:p w:rsidR="000D18D6" w:rsidRPr="006B308D" w:rsidRDefault="000D18D6" w:rsidP="006558B3">
            <w:pPr>
              <w:pStyle w:val="TableParagraph"/>
              <w:rPr>
                <w:sz w:val="24"/>
                <w:szCs w:val="24"/>
              </w:rPr>
            </w:pPr>
            <w:r w:rsidRPr="006B308D">
              <w:rPr>
                <w:sz w:val="24"/>
                <w:szCs w:val="24"/>
              </w:rPr>
              <w:t>3</w:t>
            </w:r>
          </w:p>
        </w:tc>
        <w:tc>
          <w:tcPr>
            <w:tcW w:w="1172" w:type="dxa"/>
          </w:tcPr>
          <w:p w:rsidR="000D18D6" w:rsidRPr="00121D39" w:rsidRDefault="000D18D6" w:rsidP="006558B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1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8" w:type="dxa"/>
          </w:tcPr>
          <w:p w:rsidR="000D18D6" w:rsidRPr="00121D39" w:rsidRDefault="000D18D6" w:rsidP="006558B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1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90" w:type="dxa"/>
          </w:tcPr>
          <w:p w:rsidR="000D18D6" w:rsidRPr="00121D39" w:rsidRDefault="000D18D6" w:rsidP="006558B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1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54" w:type="dxa"/>
          </w:tcPr>
          <w:p w:rsidR="000D18D6" w:rsidRPr="00121D39" w:rsidRDefault="000D18D6" w:rsidP="006558B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1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53" w:type="dxa"/>
          </w:tcPr>
          <w:p w:rsidR="000D18D6" w:rsidRPr="00121D39" w:rsidRDefault="000D18D6" w:rsidP="006558B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1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95" w:type="dxa"/>
          </w:tcPr>
          <w:p w:rsidR="000D18D6" w:rsidRPr="006B308D" w:rsidRDefault="000D18D6" w:rsidP="006558B3">
            <w:pPr>
              <w:pStyle w:val="TableParagraph"/>
              <w:rPr>
                <w:sz w:val="24"/>
                <w:szCs w:val="24"/>
              </w:rPr>
            </w:pPr>
            <w:r w:rsidRPr="006B308D">
              <w:rPr>
                <w:sz w:val="24"/>
                <w:szCs w:val="24"/>
              </w:rPr>
              <w:t>9</w:t>
            </w:r>
          </w:p>
        </w:tc>
        <w:tc>
          <w:tcPr>
            <w:tcW w:w="1118" w:type="dxa"/>
          </w:tcPr>
          <w:p w:rsidR="000D18D6" w:rsidRPr="006B308D" w:rsidRDefault="000D18D6" w:rsidP="006558B3">
            <w:pPr>
              <w:pStyle w:val="TableParagraph"/>
              <w:rPr>
                <w:sz w:val="24"/>
                <w:szCs w:val="24"/>
              </w:rPr>
            </w:pPr>
            <w:r w:rsidRPr="006B308D">
              <w:rPr>
                <w:sz w:val="24"/>
                <w:szCs w:val="24"/>
              </w:rPr>
              <w:t>10</w:t>
            </w:r>
          </w:p>
        </w:tc>
      </w:tr>
      <w:tr w:rsidR="000D18D6" w:rsidRPr="006B308D" w:rsidTr="00121D39">
        <w:trPr>
          <w:trHeight w:hRule="exact" w:val="2746"/>
          <w:jc w:val="center"/>
        </w:trPr>
        <w:tc>
          <w:tcPr>
            <w:tcW w:w="607" w:type="dxa"/>
          </w:tcPr>
          <w:p w:rsidR="000D18D6" w:rsidRPr="006B308D" w:rsidRDefault="000D18D6" w:rsidP="006558B3">
            <w:pPr>
              <w:pStyle w:val="TableParagraph"/>
              <w:rPr>
                <w:sz w:val="24"/>
                <w:szCs w:val="24"/>
              </w:rPr>
            </w:pPr>
            <w:r w:rsidRPr="006B308D">
              <w:rPr>
                <w:sz w:val="24"/>
                <w:szCs w:val="24"/>
              </w:rPr>
              <w:t>1.</w:t>
            </w:r>
          </w:p>
        </w:tc>
        <w:tc>
          <w:tcPr>
            <w:tcW w:w="2755" w:type="dxa"/>
          </w:tcPr>
          <w:p w:rsidR="000D18D6" w:rsidRPr="000D18D6" w:rsidRDefault="000D18D6" w:rsidP="006558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D18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Информационная система</w:t>
            </w:r>
          </w:p>
          <w:p w:rsidR="000D18D6" w:rsidRPr="000D18D6" w:rsidRDefault="000D18D6" w:rsidP="006558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D18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Администрации</w:t>
            </w:r>
          </w:p>
          <w:p w:rsidR="000D18D6" w:rsidRPr="000D18D6" w:rsidRDefault="000D18D6" w:rsidP="006558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D18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Порздневского сельского</w:t>
            </w:r>
          </w:p>
          <w:p w:rsidR="000D18D6" w:rsidRPr="000D18D6" w:rsidRDefault="000D18D6" w:rsidP="006558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D18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поселения</w:t>
            </w:r>
          </w:p>
        </w:tc>
        <w:tc>
          <w:tcPr>
            <w:tcW w:w="3134" w:type="dxa"/>
          </w:tcPr>
          <w:p w:rsidR="000D18D6" w:rsidRDefault="000D18D6" w:rsidP="006558B3">
            <w:pPr>
              <w:pStyle w:val="ConsPlusTitle"/>
              <w:ind w:left="1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D18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155284, </w:t>
            </w:r>
          </w:p>
          <w:p w:rsidR="000D18D6" w:rsidRDefault="000D18D6" w:rsidP="006558B3">
            <w:pPr>
              <w:pStyle w:val="ConsPlusTitle"/>
              <w:ind w:left="1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D18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Ивановская область, </w:t>
            </w:r>
          </w:p>
          <w:p w:rsidR="000D18D6" w:rsidRPr="000D18D6" w:rsidRDefault="000D18D6" w:rsidP="006558B3">
            <w:pPr>
              <w:pStyle w:val="ConsPlusTitle"/>
              <w:ind w:left="1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D18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Лухски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й</w:t>
            </w:r>
            <w:r w:rsidRPr="000D18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айон</w:t>
            </w:r>
            <w:r w:rsidRPr="000D18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, с.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</w:t>
            </w:r>
            <w:r w:rsidRPr="000D18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Порздни,</w:t>
            </w:r>
          </w:p>
          <w:p w:rsidR="000D18D6" w:rsidRDefault="000D18D6" w:rsidP="006558B3">
            <w:pPr>
              <w:pStyle w:val="ConsPlusTitle"/>
              <w:ind w:left="1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D18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ул. Советская, </w:t>
            </w:r>
          </w:p>
          <w:p w:rsidR="000D18D6" w:rsidRPr="006B308D" w:rsidRDefault="000D18D6" w:rsidP="006558B3">
            <w:pPr>
              <w:pStyle w:val="ConsPlusTitle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0D18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дом 17</w:t>
            </w:r>
          </w:p>
        </w:tc>
        <w:tc>
          <w:tcPr>
            <w:tcW w:w="1172" w:type="dxa"/>
            <w:textDirection w:val="btLr"/>
            <w:vAlign w:val="center"/>
          </w:tcPr>
          <w:p w:rsidR="000D18D6" w:rsidRPr="00121D39" w:rsidRDefault="000D18D6" w:rsidP="006558B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1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3-й тип (</w:t>
            </w:r>
            <w:proofErr w:type="spellStart"/>
            <w:r w:rsidRPr="00121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недекларированные</w:t>
            </w:r>
            <w:proofErr w:type="spellEnd"/>
            <w:r w:rsidRPr="00121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возможности </w:t>
            </w:r>
            <w:r w:rsidRPr="00121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отсутствуют)</w:t>
            </w:r>
          </w:p>
        </w:tc>
        <w:tc>
          <w:tcPr>
            <w:tcW w:w="858" w:type="dxa"/>
            <w:textDirection w:val="btLr"/>
            <w:vAlign w:val="center"/>
          </w:tcPr>
          <w:p w:rsidR="000D18D6" w:rsidRPr="00121D39" w:rsidRDefault="000D18D6" w:rsidP="006558B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1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</w:t>
            </w:r>
          </w:p>
        </w:tc>
        <w:tc>
          <w:tcPr>
            <w:tcW w:w="890" w:type="dxa"/>
            <w:textDirection w:val="btLr"/>
            <w:vAlign w:val="center"/>
          </w:tcPr>
          <w:p w:rsidR="000D18D6" w:rsidRPr="00121D39" w:rsidRDefault="000D18D6" w:rsidP="006558B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1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254" w:type="dxa"/>
            <w:textDirection w:val="btLr"/>
            <w:vAlign w:val="center"/>
          </w:tcPr>
          <w:p w:rsidR="000D18D6" w:rsidRPr="00121D39" w:rsidRDefault="000D18D6" w:rsidP="006558B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1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100000</w:t>
            </w:r>
          </w:p>
        </w:tc>
        <w:tc>
          <w:tcPr>
            <w:tcW w:w="1253" w:type="dxa"/>
            <w:textDirection w:val="btLr"/>
            <w:vAlign w:val="center"/>
          </w:tcPr>
          <w:p w:rsidR="000D18D6" w:rsidRPr="00121D39" w:rsidRDefault="000D18D6" w:rsidP="006558B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D18D6" w:rsidRPr="00121D39" w:rsidRDefault="000D18D6" w:rsidP="006558B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1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Обрабатываются</w:t>
            </w:r>
          </w:p>
        </w:tc>
        <w:tc>
          <w:tcPr>
            <w:tcW w:w="1195" w:type="dxa"/>
          </w:tcPr>
          <w:p w:rsidR="000D18D6" w:rsidRPr="006B308D" w:rsidRDefault="000D18D6" w:rsidP="006558B3">
            <w:pPr>
              <w:pStyle w:val="TableParagraph"/>
              <w:rPr>
                <w:sz w:val="24"/>
                <w:szCs w:val="24"/>
              </w:rPr>
            </w:pPr>
          </w:p>
          <w:p w:rsidR="000D18D6" w:rsidRPr="006B308D" w:rsidRDefault="000D18D6" w:rsidP="006558B3">
            <w:pPr>
              <w:pStyle w:val="TableParagraph"/>
              <w:rPr>
                <w:sz w:val="24"/>
                <w:szCs w:val="24"/>
              </w:rPr>
            </w:pPr>
          </w:p>
          <w:p w:rsidR="000D18D6" w:rsidRPr="006B308D" w:rsidRDefault="000D18D6" w:rsidP="006558B3">
            <w:pPr>
              <w:pStyle w:val="TableParagraph"/>
              <w:rPr>
                <w:sz w:val="24"/>
                <w:szCs w:val="24"/>
              </w:rPr>
            </w:pPr>
          </w:p>
          <w:p w:rsidR="000D18D6" w:rsidRPr="006B308D" w:rsidRDefault="000D18D6" w:rsidP="006558B3">
            <w:pPr>
              <w:pStyle w:val="TableParagraph"/>
              <w:rPr>
                <w:sz w:val="24"/>
                <w:szCs w:val="24"/>
              </w:rPr>
            </w:pPr>
          </w:p>
          <w:p w:rsidR="000D18D6" w:rsidRPr="006B308D" w:rsidRDefault="000D18D6" w:rsidP="006558B3">
            <w:pPr>
              <w:pStyle w:val="TableParagraph"/>
              <w:jc w:val="center"/>
              <w:rPr>
                <w:sz w:val="24"/>
                <w:szCs w:val="24"/>
              </w:rPr>
            </w:pPr>
            <w:r w:rsidRPr="006B308D">
              <w:rPr>
                <w:sz w:val="24"/>
                <w:szCs w:val="24"/>
              </w:rPr>
              <w:t>4</w:t>
            </w:r>
          </w:p>
        </w:tc>
        <w:tc>
          <w:tcPr>
            <w:tcW w:w="1118" w:type="dxa"/>
          </w:tcPr>
          <w:p w:rsidR="000D18D6" w:rsidRPr="006B308D" w:rsidRDefault="000D18D6" w:rsidP="006558B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7625A" w:rsidRP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57625A" w:rsidRPr="0057625A" w:rsidSect="000D18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4F0E"/>
    <w:multiLevelType w:val="hybridMultilevel"/>
    <w:tmpl w:val="B3D81AEA"/>
    <w:lvl w:ilvl="0" w:tplc="339E7B0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25DC3385"/>
    <w:multiLevelType w:val="singleLevel"/>
    <w:tmpl w:val="67D0EF1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33DB26B4"/>
    <w:multiLevelType w:val="hybridMultilevel"/>
    <w:tmpl w:val="0E1E00CC"/>
    <w:lvl w:ilvl="0" w:tplc="0262E0F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B1F"/>
    <w:rsid w:val="0003057C"/>
    <w:rsid w:val="00030DD6"/>
    <w:rsid w:val="00036BEC"/>
    <w:rsid w:val="000541BB"/>
    <w:rsid w:val="00070E57"/>
    <w:rsid w:val="000A0CBF"/>
    <w:rsid w:val="000A4938"/>
    <w:rsid w:val="000A5ED4"/>
    <w:rsid w:val="000C6EBB"/>
    <w:rsid w:val="000D18D6"/>
    <w:rsid w:val="000E47C3"/>
    <w:rsid w:val="000E7D00"/>
    <w:rsid w:val="00105B7F"/>
    <w:rsid w:val="00110DDA"/>
    <w:rsid w:val="0011506E"/>
    <w:rsid w:val="00121D39"/>
    <w:rsid w:val="0012729B"/>
    <w:rsid w:val="00133536"/>
    <w:rsid w:val="00143EBD"/>
    <w:rsid w:val="0015393C"/>
    <w:rsid w:val="00194AD0"/>
    <w:rsid w:val="001D6DEF"/>
    <w:rsid w:val="001E604F"/>
    <w:rsid w:val="001F1CAB"/>
    <w:rsid w:val="00210495"/>
    <w:rsid w:val="0021441D"/>
    <w:rsid w:val="002500D4"/>
    <w:rsid w:val="00271C6E"/>
    <w:rsid w:val="003016B3"/>
    <w:rsid w:val="00323FD1"/>
    <w:rsid w:val="00334AD5"/>
    <w:rsid w:val="00335B0A"/>
    <w:rsid w:val="00347CF2"/>
    <w:rsid w:val="003E3E99"/>
    <w:rsid w:val="0046170A"/>
    <w:rsid w:val="00494F4E"/>
    <w:rsid w:val="005208DA"/>
    <w:rsid w:val="00531B1F"/>
    <w:rsid w:val="00533CA2"/>
    <w:rsid w:val="005355AA"/>
    <w:rsid w:val="0057625A"/>
    <w:rsid w:val="005B4E62"/>
    <w:rsid w:val="005D67E8"/>
    <w:rsid w:val="005E0F69"/>
    <w:rsid w:val="005F2B9B"/>
    <w:rsid w:val="00607B0A"/>
    <w:rsid w:val="00713954"/>
    <w:rsid w:val="007673BB"/>
    <w:rsid w:val="007B6A49"/>
    <w:rsid w:val="007E4C34"/>
    <w:rsid w:val="00814520"/>
    <w:rsid w:val="008454B7"/>
    <w:rsid w:val="00886A04"/>
    <w:rsid w:val="00931A80"/>
    <w:rsid w:val="00931ACC"/>
    <w:rsid w:val="009433B6"/>
    <w:rsid w:val="00975E23"/>
    <w:rsid w:val="009C0A90"/>
    <w:rsid w:val="009D7CDF"/>
    <w:rsid w:val="009E4DAB"/>
    <w:rsid w:val="00A23502"/>
    <w:rsid w:val="00A47053"/>
    <w:rsid w:val="00A70E52"/>
    <w:rsid w:val="00AD1555"/>
    <w:rsid w:val="00AE011C"/>
    <w:rsid w:val="00B30F73"/>
    <w:rsid w:val="00BC0762"/>
    <w:rsid w:val="00BE482C"/>
    <w:rsid w:val="00BF2EA1"/>
    <w:rsid w:val="00C26AD4"/>
    <w:rsid w:val="00C417FD"/>
    <w:rsid w:val="00C418E2"/>
    <w:rsid w:val="00C47B28"/>
    <w:rsid w:val="00C7056F"/>
    <w:rsid w:val="00C80F22"/>
    <w:rsid w:val="00CD12BB"/>
    <w:rsid w:val="00CF4D01"/>
    <w:rsid w:val="00D6225A"/>
    <w:rsid w:val="00D66BDC"/>
    <w:rsid w:val="00DB1F0A"/>
    <w:rsid w:val="00DC1EC6"/>
    <w:rsid w:val="00DC53BA"/>
    <w:rsid w:val="00DF5503"/>
    <w:rsid w:val="00E11D24"/>
    <w:rsid w:val="00E84F17"/>
    <w:rsid w:val="00E8549F"/>
    <w:rsid w:val="00F16D10"/>
    <w:rsid w:val="00F208B2"/>
    <w:rsid w:val="00F411E1"/>
    <w:rsid w:val="00F6386E"/>
    <w:rsid w:val="00F7227F"/>
    <w:rsid w:val="00F847C3"/>
    <w:rsid w:val="00FB128A"/>
    <w:rsid w:val="00FF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BA"/>
  </w:style>
  <w:style w:type="paragraph" w:styleId="1">
    <w:name w:val="heading 1"/>
    <w:basedOn w:val="a"/>
    <w:next w:val="a"/>
    <w:link w:val="10"/>
    <w:uiPriority w:val="99"/>
    <w:qFormat/>
    <w:rsid w:val="00531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3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1B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31B1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Знак Знак"/>
    <w:basedOn w:val="a"/>
    <w:uiPriority w:val="99"/>
    <w:rsid w:val="00531B1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4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7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555"/>
    <w:pPr>
      <w:ind w:left="720"/>
      <w:contextualSpacing/>
    </w:pPr>
  </w:style>
  <w:style w:type="paragraph" w:customStyle="1" w:styleId="ConsPlusNormal">
    <w:name w:val="ConsPlusNormal"/>
    <w:rsid w:val="00DF55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F55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rsid w:val="00520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5208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520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5208DA"/>
    <w:rPr>
      <w:rFonts w:cs="Times New Roman"/>
      <w:color w:val="000080"/>
      <w:u w:val="single"/>
    </w:rPr>
  </w:style>
  <w:style w:type="paragraph" w:styleId="aa">
    <w:name w:val="No Spacing"/>
    <w:uiPriority w:val="1"/>
    <w:qFormat/>
    <w:rsid w:val="00F208B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0D18D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18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7FC8A-B929-475E-B843-BF1563CE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admporzdni</cp:lastModifiedBy>
  <cp:revision>6</cp:revision>
  <cp:lastPrinted>2018-05-14T06:36:00Z</cp:lastPrinted>
  <dcterms:created xsi:type="dcterms:W3CDTF">2018-05-11T13:29:00Z</dcterms:created>
  <dcterms:modified xsi:type="dcterms:W3CDTF">2022-09-08T06:46:00Z</dcterms:modified>
</cp:coreProperties>
</file>